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1" w:rsidRPr="000669EA" w:rsidRDefault="00CB7DF1" w:rsidP="000669EA">
      <w:pPr>
        <w:shd w:val="clear" w:color="auto" w:fill="FFFFFF"/>
        <w:spacing w:after="48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ПРОВЕДЕНИЯ РЕСПУБЛИКАНСКОГО ДИСТАНЦИОННОГО КОНКУРСА ПО ИНТЕРЬЕРНОМУ ДИЗАЙНУ «ЗЕЛЕНЫЙ ДОМ»</w:t>
      </w:r>
    </w:p>
    <w:p w:rsidR="00CB7DF1" w:rsidRPr="000669EA" w:rsidRDefault="00CB7DF1" w:rsidP="000669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ПОЛОЖЕНИЯ</w:t>
      </w:r>
    </w:p>
    <w:p w:rsidR="00CB7DF1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проведения республиканского дистанционного конкурса по интерьерному дизайну «Зеленый дом» (далее – конкурс) определяют цель, задачи, порядок проведения конкурса и требования к участникам.</w:t>
      </w:r>
    </w:p>
    <w:p w:rsidR="000669EA" w:rsidRPr="000669EA" w:rsidRDefault="000669EA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DF1" w:rsidRPr="000669EA" w:rsidRDefault="00CB7DF1" w:rsidP="000669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 ЗАДАЧИ КОНКУРСА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формирование экологической культуры учащихся через создание и реализацию проектов по интерьерному </w:t>
      </w:r>
      <w:proofErr w:type="spellStart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фитодизайну</w:t>
      </w:r>
      <w:proofErr w:type="spellEnd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комнатному цветоводству.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обучающихся знаний и умений в области комнатного цветоводства и флористики;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обучающихся навыков по проектированию элементов интерьерного дизайна;</w:t>
      </w:r>
    </w:p>
    <w:p w:rsidR="00CB7DF1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творческих способностей обучающихся средствами проектной деятельности.</w:t>
      </w:r>
    </w:p>
    <w:p w:rsidR="000669EA" w:rsidRPr="000669EA" w:rsidRDefault="000669EA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DF1" w:rsidRPr="000669EA" w:rsidRDefault="00CB7DF1" w:rsidP="000669E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ОРГАНИЗАТОРЫ КОНКУРСА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образования Республики Беларусь;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образования «Республиканский центр экологии и краеведения» (далее – Республиканский центр);</w:t>
      </w:r>
    </w:p>
    <w:p w:rsidR="00CB7DF1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управления по образованию облисполкомов (комитет по образованию </w:t>
      </w:r>
      <w:proofErr w:type="spellStart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Мингорисполкома</w:t>
      </w:r>
      <w:proofErr w:type="spellEnd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669EA" w:rsidRPr="000669EA" w:rsidRDefault="000669EA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69EA" w:rsidRPr="000669EA" w:rsidRDefault="00CB7DF1" w:rsidP="000669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КОНКУРСА</w:t>
      </w:r>
    </w:p>
    <w:p w:rsidR="00CB7DF1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учреждений общего среднего образования, а также учреждений дополнительного образования детей и молодежи (далее – учреждения образования) в возрасте 10-16 лет.</w:t>
      </w:r>
    </w:p>
    <w:p w:rsidR="000669EA" w:rsidRPr="000669EA" w:rsidRDefault="000669EA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DF1" w:rsidRPr="000669EA" w:rsidRDefault="00CB7DF1" w:rsidP="000669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И ЭТАПЫ ПРОВЕДЕНИЯ КОНКУРСА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проводится с декабря 2020 года по июнь 2021 года в несколько этапов: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этап (отборочный) – в учреждениях образования, в том числе и в учреждениях образования областного (Минского городского) и республиканского подчинения;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этап (отборочный) – районный, районный для городов, имеющих районное деление, городской (кроме г. Минска);</w:t>
      </w:r>
      <w:proofErr w:type="gramEnd"/>
    </w:p>
    <w:p w:rsidR="000669EA" w:rsidRPr="000669EA" w:rsidRDefault="00CB7DF1" w:rsidP="00066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этап (отборочный) – областной</w:t>
      </w:r>
      <w:r w:rsidR="000669EA"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669EA" w:rsidRPr="000669E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69EA" w:rsidRPr="000669EA">
        <w:rPr>
          <w:rFonts w:ascii="Times New Roman" w:eastAsia="Times New Roman" w:hAnsi="Times New Roman" w:cs="Times New Roman"/>
          <w:sz w:val="28"/>
          <w:szCs w:val="28"/>
        </w:rPr>
        <w:t>ля участия в конкурсе необходимо в срок до 1 мая 2021</w:t>
      </w:r>
      <w:r w:rsidR="000669E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669EA" w:rsidRPr="000669EA">
        <w:rPr>
          <w:rFonts w:ascii="Times New Roman" w:eastAsia="Times New Roman" w:hAnsi="Times New Roman" w:cs="Times New Roman"/>
          <w:sz w:val="28"/>
          <w:szCs w:val="28"/>
        </w:rPr>
        <w:t xml:space="preserve">направить материалы на электронный адрес: </w:t>
      </w:r>
      <w:hyperlink r:id="rId6" w:history="1">
        <w:r w:rsidR="000669EA" w:rsidRPr="000669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zvr</w:t>
        </w:r>
        <w:r w:rsidR="000669EA" w:rsidRPr="000669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2021@</w:t>
        </w:r>
        <w:r w:rsidR="000669EA" w:rsidRPr="000669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0669EA" w:rsidRPr="000669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0669EA" w:rsidRPr="000669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0669EA" w:rsidRPr="000669EA">
        <w:rPr>
          <w:rFonts w:ascii="Times New Roman" w:eastAsia="Times New Roman" w:hAnsi="Times New Roman" w:cs="Times New Roman"/>
          <w:sz w:val="28"/>
          <w:szCs w:val="28"/>
        </w:rPr>
        <w:t xml:space="preserve"> (для </w:t>
      </w:r>
      <w:proofErr w:type="spellStart"/>
      <w:r w:rsidR="000669EA" w:rsidRPr="000669EA">
        <w:rPr>
          <w:rFonts w:ascii="Times New Roman" w:eastAsia="Times New Roman" w:hAnsi="Times New Roman" w:cs="Times New Roman"/>
          <w:sz w:val="28"/>
          <w:szCs w:val="28"/>
        </w:rPr>
        <w:t>Сажневой</w:t>
      </w:r>
      <w:proofErr w:type="spellEnd"/>
      <w:r w:rsidR="000669EA" w:rsidRPr="000669EA">
        <w:rPr>
          <w:rFonts w:ascii="Times New Roman" w:eastAsia="Times New Roman" w:hAnsi="Times New Roman" w:cs="Times New Roman"/>
          <w:sz w:val="28"/>
          <w:szCs w:val="28"/>
        </w:rPr>
        <w:t xml:space="preserve"> Е.В.).</w:t>
      </w:r>
      <w:proofErr w:type="gramEnd"/>
    </w:p>
    <w:p w:rsidR="00CB7DF1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четвертый этап (заключительный) – республиканский.</w:t>
      </w:r>
    </w:p>
    <w:p w:rsidR="000669EA" w:rsidRPr="000669EA" w:rsidRDefault="000669EA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DF1" w:rsidRPr="000669EA" w:rsidRDefault="00CB7DF1" w:rsidP="000669E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НОМИНАЦИИ КОНКУРСА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Номинация «Огород на подоконнике»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 представляется работа по созданию «огорода на подоконнике», на котором могут выращиваться разнообразные пряно-ароматические и зеленные культуры, овощи. На конкурс предоставляются фотоматериалы организации пространства (огорода) с перечнем растений и фотоматериалы участника конкурса, занимающегося уходом за выращиваемыми растениями.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Номинация «Фотозона»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 представляется интерьерная работа для фотографирования с использованием флористического и растительного материалов по двум направлениям «Зима» и «Весна». Допускается оформление к различным зимним и весенним праздникам. В номинации могут принимать участие творческие коллективы учащихся и педагогов. Размер и техника свободные. На конкурс представляются фотоматериалы самой зоны и ее использования как фотозоны с авторами.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Номинация «Сад на балконе»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 представляется эскиз проекта оформления интерьера балкона (лоджии) и фотоматериалы реализации проекта с самим автором. Для оформления можно использовать: комнатные, однолетние и многолетние растения. Приветствуются нестандартные решения и авторские находки.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Номинация «Комнатные растения в интерьере»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 представляется исследовательская работа по изучению ассортимента комнатных растений, выращиваемых в квартирах и частных домах. Для выполнения работы необходимо собрать информацию об имеющихся комнатных растениях в помещениях. Для этого провести опрос 30 участников (с указанием условий содержания: квартира или частный дом). Конкурсный материал должен содержать следующую информацию: какое растение и сколько времени находится в доме, как появилось (купили, подарили, вырастили из черенка, отдала соседка и т.д.), кто ухаживает и т.д. Составить рейтинг комнатных растений для дома и семьи 30 участников опроса. Изучить ассортимент комнатных растений нескольких цветочных магазинов и составить перечень наиболее популярных.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Номинация «Флористическая работа в интерьере»</w:t>
      </w:r>
    </w:p>
    <w:p w:rsidR="00CB7DF1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номинации представляется флористическая работа (панно, коллаж и т.д.) из природного материала, органично вписанная в интерьер квартиры. Обязательно </w:t>
      </w:r>
      <w:proofErr w:type="gramStart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 работы</w:t>
      </w:r>
      <w:proofErr w:type="gramEnd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интерьере с автором.</w:t>
      </w:r>
    </w:p>
    <w:p w:rsidR="000669EA" w:rsidRPr="000669EA" w:rsidRDefault="000669EA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DF1" w:rsidRPr="000669EA" w:rsidRDefault="00CB7DF1" w:rsidP="000669E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ОФОРМЛЕНИЯ РАБОТ</w:t>
      </w:r>
    </w:p>
    <w:p w:rsidR="00CB7DF1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Конкурсные работы по всем номинациям должны иметь титульный лист следующего содержания: название конкурса и номинации, полное название учреждения образования, область, район, фамилия, имя, отчество, возраст, класс авторов работы, фамилия, имя и отчество руководителя </w:t>
      </w: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проекта, его должность, полный почтовый адрес, контактный телефон с кодом города.</w:t>
      </w:r>
    </w:p>
    <w:p w:rsidR="000669EA" w:rsidRPr="000669EA" w:rsidRDefault="000669EA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B7DF1" w:rsidRPr="000669EA" w:rsidRDefault="00CB7DF1" w:rsidP="000669E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КОНКУРСА, НАГРАЖДЕНИЕ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Итоги конкурса подводятся заочно до 1 июля 2021 года.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Для подведения итогов конкурса организаторы формируют жюри.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 Победители конкурса награждаются дипломами Министерства образования Республики Беларусь I, II, III степеней и дипломами Республиканского центра.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Устанавливается следующее количество призовых мест: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место – одно в каждой номинации, II место – два в каждой номинации, III место – два в каждой номинации.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Информация о результатах конкурса будет размещена на сайте Республиканского центра rcek.by.</w:t>
      </w:r>
    </w:p>
    <w:p w:rsidR="00CB7DF1" w:rsidRPr="000669EA" w:rsidRDefault="00CB7DF1" w:rsidP="000669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по вопросам проведения и участия в конкурсе осуществляются по тел. 8 (017) 272 91 78, отдел прикладной ботаники и </w:t>
      </w:r>
      <w:proofErr w:type="spellStart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фитодизайна</w:t>
      </w:r>
      <w:proofErr w:type="spellEnd"/>
      <w:r w:rsidRPr="000669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Республиканского центра.</w:t>
      </w:r>
    </w:p>
    <w:p w:rsidR="000669EA" w:rsidRDefault="000669EA" w:rsidP="00CB7DF1">
      <w:pPr>
        <w:shd w:val="clear" w:color="auto" w:fill="FFFFFF"/>
        <w:spacing w:after="0" w:line="375" w:lineRule="atLeast"/>
      </w:pPr>
    </w:p>
    <w:p w:rsidR="00CB7DF1" w:rsidRDefault="00CB7DF1"/>
    <w:sectPr w:rsidR="00CB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E6A"/>
    <w:multiLevelType w:val="multilevel"/>
    <w:tmpl w:val="6E788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2F81"/>
    <w:multiLevelType w:val="multilevel"/>
    <w:tmpl w:val="6EEE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02F7"/>
    <w:multiLevelType w:val="multilevel"/>
    <w:tmpl w:val="EE2A7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909A2"/>
    <w:multiLevelType w:val="multilevel"/>
    <w:tmpl w:val="861C4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670EA"/>
    <w:multiLevelType w:val="multilevel"/>
    <w:tmpl w:val="239A1F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A6175"/>
    <w:multiLevelType w:val="multilevel"/>
    <w:tmpl w:val="396A0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65AC7"/>
    <w:multiLevelType w:val="multilevel"/>
    <w:tmpl w:val="AC944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84E33"/>
    <w:multiLevelType w:val="multilevel"/>
    <w:tmpl w:val="A27E69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1"/>
    <w:rsid w:val="000669EA"/>
    <w:rsid w:val="00C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F1"/>
    <w:rPr>
      <w:b/>
      <w:bCs/>
    </w:rPr>
  </w:style>
  <w:style w:type="character" w:styleId="a5">
    <w:name w:val="Hyperlink"/>
    <w:basedOn w:val="a0"/>
    <w:uiPriority w:val="99"/>
    <w:semiHidden/>
    <w:unhideWhenUsed/>
    <w:rsid w:val="00CB7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F1"/>
    <w:rPr>
      <w:b/>
      <w:bCs/>
    </w:rPr>
  </w:style>
  <w:style w:type="character" w:styleId="a5">
    <w:name w:val="Hyperlink"/>
    <w:basedOn w:val="a0"/>
    <w:uiPriority w:val="99"/>
    <w:semiHidden/>
    <w:unhideWhenUsed/>
    <w:rsid w:val="00CB7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306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014">
          <w:marLeft w:val="0"/>
          <w:marRight w:val="0"/>
          <w:marTop w:val="0"/>
          <w:marBottom w:val="0"/>
          <w:divBdr>
            <w:top w:val="single" w:sz="6" w:space="3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r20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СажневаЕВ</dc:creator>
  <cp:lastModifiedBy>СажневаЕВ</cp:lastModifiedBy>
  <cp:revision>2</cp:revision>
  <dcterms:created xsi:type="dcterms:W3CDTF">2021-01-19T09:29:00Z</dcterms:created>
  <dcterms:modified xsi:type="dcterms:W3CDTF">2021-01-26T09:59:00Z</dcterms:modified>
</cp:coreProperties>
</file>